
<file path=[Content_Types].xml><?xml version="1.0" encoding="utf-8"?>
<Types xmlns="http://schemas.openxmlformats.org/package/2006/content-types">
  <Default Extension="xml" ContentType="application/xml"/>
  <Default Extension="rels" ContentType="application/vnd.openxmlformats-package.relationship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DA2" w:rsidRPr="00B04E48" w:rsidRDefault="00B04E48" w:rsidP="00267DA2">
      <w:pPr>
        <w:jc w:val="both"/>
        <w:rPr>
          <w:rFonts w:ascii="Arial" w:hAnsi="Arial" w:cs="Arial"/>
        </w:rPr>
      </w:pPr>
      <w:r w:rsidRPr="00267DA2">
        <w:rPr>
          <w:rFonts w:ascii="Arial" w:hAnsi="Arial" w:cs="Arial"/>
        </w:rPr>
        <w:t xml:space="preserve">Actually you don’t need to go overseas to attend mass in another language.  We can get a Mandarin mass in St Ignatius Church and a Tamil mass in Fatima Church nearby.  We can also get a </w:t>
      </w:r>
      <w:proofErr w:type="spellStart"/>
      <w:r w:rsidRPr="00267DA2">
        <w:rPr>
          <w:rFonts w:ascii="Arial" w:hAnsi="Arial" w:cs="Arial"/>
        </w:rPr>
        <w:t>Bahasa</w:t>
      </w:r>
      <w:proofErr w:type="spellEnd"/>
      <w:r w:rsidRPr="00267DA2">
        <w:rPr>
          <w:rFonts w:ascii="Arial" w:hAnsi="Arial" w:cs="Arial"/>
        </w:rPr>
        <w:t xml:space="preserve"> mass when we go to an Orang </w:t>
      </w:r>
      <w:proofErr w:type="spellStart"/>
      <w:r w:rsidRPr="00267DA2">
        <w:rPr>
          <w:rFonts w:ascii="Arial" w:hAnsi="Arial" w:cs="Arial"/>
        </w:rPr>
        <w:t>Asli</w:t>
      </w:r>
      <w:proofErr w:type="spellEnd"/>
      <w:r w:rsidRPr="00267DA2">
        <w:rPr>
          <w:rFonts w:ascii="Arial" w:hAnsi="Arial" w:cs="Arial"/>
        </w:rPr>
        <w:t xml:space="preserve"> settlement or in East Malaysia.  I have attended a quadric-lingual mass in one of our small towns.  They read the three </w:t>
      </w:r>
      <w:r w:rsidR="00267DA2" w:rsidRPr="00267DA2">
        <w:rPr>
          <w:rFonts w:ascii="Arial" w:hAnsi="Arial" w:cs="Arial"/>
        </w:rPr>
        <w:t xml:space="preserve">readings in Mandarin, Tamil and </w:t>
      </w:r>
      <w:proofErr w:type="spellStart"/>
      <w:r w:rsidR="00267DA2" w:rsidRPr="00267DA2">
        <w:rPr>
          <w:rFonts w:ascii="Arial" w:hAnsi="Arial" w:cs="Arial"/>
        </w:rPr>
        <w:t>Bahasa</w:t>
      </w:r>
      <w:proofErr w:type="spellEnd"/>
      <w:r w:rsidR="00267DA2" w:rsidRPr="00267DA2">
        <w:rPr>
          <w:rFonts w:ascii="Arial" w:hAnsi="Arial" w:cs="Arial"/>
        </w:rPr>
        <w:t xml:space="preserve"> and the homily was in English, translated for each </w:t>
      </w:r>
      <w:r w:rsidR="00267DA2" w:rsidRPr="00B04E48">
        <w:rPr>
          <w:rFonts w:ascii="Arial" w:hAnsi="Arial" w:cs="Arial"/>
          <w:iCs/>
          <w:sz w:val="19"/>
          <w:szCs w:val="19"/>
        </w:rPr>
        <w:t>community by their respective catechist.  It makes me proud to be a Catholic.</w:t>
      </w:r>
    </w:p>
    <w:p w:rsidR="007C7514" w:rsidRPr="00B04E48" w:rsidRDefault="007C7514" w:rsidP="00267DA2">
      <w:pPr>
        <w:jc w:val="both"/>
        <w:rPr>
          <w:rFonts w:ascii="Arial" w:hAnsi="Arial" w:cs="Arial"/>
          <w:iCs/>
          <w:sz w:val="19"/>
          <w:szCs w:val="19"/>
        </w:rPr>
      </w:pPr>
    </w:p>
    <w:p w:rsidR="007C7514" w:rsidRPr="00B04E48" w:rsidRDefault="007C7514" w:rsidP="00267DA2">
      <w:pPr>
        <w:jc w:val="both"/>
        <w:rPr>
          <w:rFonts w:ascii="Arial" w:hAnsi="Arial" w:cs="Arial"/>
          <w:iCs/>
          <w:sz w:val="19"/>
          <w:szCs w:val="19"/>
        </w:rPr>
      </w:pPr>
      <w:r w:rsidRPr="00B04E48">
        <w:rPr>
          <w:rFonts w:ascii="Arial" w:hAnsi="Arial" w:cs="Arial"/>
          <w:iCs/>
          <w:sz w:val="19"/>
          <w:szCs w:val="19"/>
        </w:rPr>
        <w:t>You see: as</w:t>
      </w:r>
      <w:r w:rsidR="00B04E48">
        <w:rPr>
          <w:rFonts w:ascii="Arial" w:hAnsi="Arial" w:cs="Arial"/>
          <w:iCs/>
          <w:sz w:val="19"/>
          <w:szCs w:val="19"/>
        </w:rPr>
        <w:t>k</w:t>
      </w:r>
      <w:r w:rsidRPr="00B04E48">
        <w:rPr>
          <w:rFonts w:ascii="Arial" w:hAnsi="Arial" w:cs="Arial"/>
          <w:iCs/>
          <w:sz w:val="19"/>
          <w:szCs w:val="19"/>
        </w:rPr>
        <w:t xml:space="preserve"> the children what does Catholic mean?  It means universal.    It means that people who are in all countries in the world speaking different languages, practicing different customs but bound by the same faith.  The Malaysian Church is probably more Catholic than most.</w:t>
      </w:r>
    </w:p>
    <w:p w:rsidR="00267DA2" w:rsidRPr="00B04E48" w:rsidRDefault="00267DA2" w:rsidP="00267DA2">
      <w:pPr>
        <w:jc w:val="both"/>
        <w:rPr>
          <w:rFonts w:ascii="Arial" w:hAnsi="Arial" w:cs="Arial"/>
          <w:iCs/>
          <w:sz w:val="19"/>
          <w:szCs w:val="19"/>
        </w:rPr>
      </w:pPr>
    </w:p>
    <w:p w:rsidR="00B04E48" w:rsidRDefault="00267DA2" w:rsidP="00267DA2">
      <w:pPr>
        <w:jc w:val="both"/>
        <w:rPr>
          <w:rFonts w:ascii="Arial" w:hAnsi="Arial" w:cs="Arial"/>
          <w:iCs/>
          <w:sz w:val="19"/>
          <w:szCs w:val="19"/>
        </w:rPr>
      </w:pPr>
      <w:r w:rsidRPr="00B04E48">
        <w:rPr>
          <w:rFonts w:ascii="Arial" w:hAnsi="Arial" w:cs="Arial"/>
          <w:iCs/>
          <w:sz w:val="19"/>
          <w:szCs w:val="19"/>
        </w:rPr>
        <w:t xml:space="preserve">Explain that we are sometimes called the Body of Christ because St Paul taught us that we are all like different parts of the same body with Jesus as the head.  </w:t>
      </w:r>
    </w:p>
    <w:p w:rsidR="00B04E48" w:rsidRDefault="00B04E48" w:rsidP="00267DA2">
      <w:pPr>
        <w:jc w:val="both"/>
        <w:rPr>
          <w:rFonts w:ascii="Arial" w:hAnsi="Arial" w:cs="Arial"/>
          <w:iCs/>
          <w:sz w:val="19"/>
          <w:szCs w:val="19"/>
        </w:rPr>
      </w:pPr>
    </w:p>
    <w:p w:rsidR="00267DA2" w:rsidRPr="00B04E48" w:rsidRDefault="00267DA2" w:rsidP="00267DA2">
      <w:pPr>
        <w:jc w:val="both"/>
        <w:rPr>
          <w:rFonts w:ascii="Arial" w:hAnsi="Arial" w:cs="Arial"/>
          <w:iCs/>
          <w:sz w:val="19"/>
          <w:szCs w:val="19"/>
        </w:rPr>
      </w:pPr>
      <w:r w:rsidRPr="00B04E48">
        <w:rPr>
          <w:rFonts w:ascii="Arial" w:hAnsi="Arial" w:cs="Arial"/>
          <w:iCs/>
          <w:sz w:val="19"/>
          <w:szCs w:val="19"/>
        </w:rPr>
        <w:t>So, when we say ‘Amen’ to the Eucharistic Minister’s ‘Body of Christ’, we are not just agreeing (remember, ‘Amen’ means ‘to agree’) that the piece of bread has now become the body of Christ, but also we are all part of the one Body of Christ, we believe in the same God and we belong to the same family.</w:t>
      </w:r>
      <w:r w:rsidR="00B04E48">
        <w:rPr>
          <w:rFonts w:ascii="Arial" w:hAnsi="Arial" w:cs="Arial"/>
          <w:iCs/>
          <w:sz w:val="19"/>
          <w:szCs w:val="19"/>
        </w:rPr>
        <w:t xml:space="preserve">  And you know at that point, something special happens.  Two persons who have never met become one family, one in the same church, one in the same Body of Christ.  And wherever that you take communion in the world, you are at home.</w:t>
      </w:r>
      <w:bookmarkStart w:id="0" w:name="_GoBack"/>
      <w:bookmarkEnd w:id="0"/>
    </w:p>
    <w:p w:rsidR="00267DA2" w:rsidRDefault="00267DA2" w:rsidP="00267DA2">
      <w:pPr>
        <w:jc w:val="both"/>
        <w:rPr>
          <w:rFonts w:ascii="Arial" w:hAnsi="Arial" w:cs="Arial"/>
          <w:i/>
          <w:iCs/>
          <w:sz w:val="19"/>
          <w:szCs w:val="19"/>
        </w:rPr>
      </w:pPr>
    </w:p>
    <w:p w:rsidR="007D02A0" w:rsidRDefault="007D02A0">
      <w:pPr>
        <w:pStyle w:val="BodyText"/>
        <w:rPr>
          <w:rFonts w:ascii="Arial Narrow" w:hAnsi="Arial Narrow"/>
          <w:sz w:val="19"/>
          <w:szCs w:val="19"/>
        </w:rPr>
      </w:pPr>
      <w:r>
        <w:rPr>
          <w:rFonts w:ascii="Arial Narrow" w:hAnsi="Arial Narrow"/>
          <w:sz w:val="19"/>
          <w:szCs w:val="19"/>
        </w:rPr>
        <w:br w:type="column"/>
      </w:r>
    </w:p>
    <w:p w:rsidR="007D02A0" w:rsidRDefault="007D02A0">
      <w:pPr>
        <w:pStyle w:val="Heading1"/>
        <w:framePr w:h="575" w:wrap="auto" w:x="14242" w:y="-757"/>
        <w:rPr>
          <w:sz w:val="44"/>
          <w:szCs w:val="44"/>
        </w:rPr>
      </w:pPr>
      <w:r>
        <w:t>LSW</w:t>
      </w:r>
    </w:p>
    <w:p w:rsidR="007D02A0" w:rsidRDefault="007D02A0">
      <w:pPr>
        <w:framePr w:w="976" w:h="575" w:hSpace="180" w:wrap="auto" w:vAnchor="text" w:hAnchor="page" w:x="14242" w:y="-757"/>
        <w:pBdr>
          <w:top w:val="double" w:sz="6" w:space="3" w:color="auto" w:shadow="1"/>
          <w:left w:val="double" w:sz="6" w:space="3" w:color="auto" w:shadow="1"/>
          <w:bottom w:val="double" w:sz="6" w:space="3" w:color="auto" w:shadow="1"/>
          <w:right w:val="double" w:sz="6" w:space="3" w:color="auto" w:shadow="1"/>
        </w:pBdr>
        <w:jc w:val="center"/>
        <w:rPr>
          <w:rFonts w:ascii="Courier" w:hAnsi="Courier"/>
        </w:rPr>
      </w:pPr>
      <w:proofErr w:type="gramStart"/>
      <w:r>
        <w:rPr>
          <w:rFonts w:ascii="Footlight MT Light" w:hAnsi="Footlight MT Light"/>
        </w:rPr>
        <w:t>children</w:t>
      </w:r>
      <w:proofErr w:type="gramEnd"/>
    </w:p>
    <w:p w:rsidR="007D02A0" w:rsidRDefault="007D02A0">
      <w:pPr>
        <w:jc w:val="both"/>
        <w:rPr>
          <w:rFonts w:ascii="LatinWidD" w:hAnsi="LatinWidD"/>
        </w:rPr>
      </w:pPr>
      <w:r>
        <w:rPr>
          <w:rFonts w:ascii="Arial" w:hAnsi="Arial" w:cs="Arial"/>
        </w:rPr>
        <w:t>Year B</w:t>
      </w:r>
    </w:p>
    <w:p w:rsidR="007D02A0" w:rsidRDefault="007D02A0">
      <w:pPr>
        <w:pStyle w:val="Heading5"/>
      </w:pPr>
      <w:r>
        <w:t>Twentieth Ordinary Sunday</w:t>
      </w:r>
    </w:p>
    <w:p w:rsidR="007D02A0" w:rsidRDefault="007D02A0">
      <w:pPr>
        <w:jc w:val="both"/>
        <w:rPr>
          <w:rFonts w:ascii="Arial" w:hAnsi="Arial" w:cs="Arial"/>
        </w:rPr>
      </w:pPr>
    </w:p>
    <w:p w:rsidR="007D02A0" w:rsidRDefault="007D02A0">
      <w:pPr>
        <w:jc w:val="both"/>
        <w:rPr>
          <w:rFonts w:ascii="Arial" w:hAnsi="Arial" w:cs="Arial"/>
          <w:sz w:val="19"/>
          <w:szCs w:val="19"/>
        </w:rPr>
      </w:pPr>
    </w:p>
    <w:p w:rsidR="007D02A0" w:rsidRDefault="007D02A0">
      <w:pPr>
        <w:pStyle w:val="Heading2"/>
        <w:rPr>
          <w:rFonts w:ascii="Arial" w:hAnsi="Arial" w:cs="Arial"/>
          <w:sz w:val="19"/>
          <w:szCs w:val="19"/>
        </w:rPr>
      </w:pPr>
      <w:r>
        <w:rPr>
          <w:rFonts w:ascii="Arial" w:hAnsi="Arial" w:cs="Arial"/>
          <w:sz w:val="19"/>
          <w:szCs w:val="19"/>
        </w:rPr>
        <w:t>Images</w:t>
      </w:r>
    </w:p>
    <w:p w:rsidR="007D02A0" w:rsidRDefault="007D02A0">
      <w:pPr>
        <w:pStyle w:val="Heading2"/>
        <w:rPr>
          <w:rFonts w:ascii="Arial" w:hAnsi="Arial" w:cs="Arial"/>
          <w:sz w:val="19"/>
          <w:szCs w:val="19"/>
        </w:rPr>
      </w:pPr>
    </w:p>
    <w:p w:rsidR="007D02A0" w:rsidRDefault="00267DA2">
      <w:pPr>
        <w:jc w:val="both"/>
        <w:rPr>
          <w:rFonts w:ascii="Arial" w:hAnsi="Arial" w:cs="Arial"/>
          <w:sz w:val="19"/>
          <w:szCs w:val="19"/>
        </w:rPr>
      </w:pPr>
      <w:r>
        <w:rPr>
          <w:rFonts w:ascii="Arial" w:hAnsi="Arial" w:cs="Arial"/>
          <w:sz w:val="19"/>
          <w:szCs w:val="19"/>
        </w:rPr>
        <w:t xml:space="preserve">Feast for a </w:t>
      </w:r>
      <w:proofErr w:type="gramStart"/>
      <w:r>
        <w:rPr>
          <w:rFonts w:ascii="Arial" w:hAnsi="Arial" w:cs="Arial"/>
          <w:sz w:val="19"/>
          <w:szCs w:val="19"/>
        </w:rPr>
        <w:t>world-wide</w:t>
      </w:r>
      <w:proofErr w:type="gramEnd"/>
      <w:r>
        <w:rPr>
          <w:rFonts w:ascii="Arial" w:hAnsi="Arial" w:cs="Arial"/>
          <w:sz w:val="19"/>
          <w:szCs w:val="19"/>
        </w:rPr>
        <w:t xml:space="preserve"> family</w:t>
      </w:r>
    </w:p>
    <w:p w:rsidR="007D02A0" w:rsidRDefault="007D02A0">
      <w:pPr>
        <w:jc w:val="both"/>
        <w:rPr>
          <w:rFonts w:ascii="Arial" w:hAnsi="Arial" w:cs="Arial"/>
          <w:sz w:val="19"/>
          <w:szCs w:val="19"/>
        </w:rPr>
      </w:pPr>
    </w:p>
    <w:p w:rsidR="007D02A0" w:rsidRDefault="007D02A0">
      <w:pPr>
        <w:jc w:val="both"/>
        <w:rPr>
          <w:rFonts w:ascii="Arial" w:hAnsi="Arial" w:cs="Arial"/>
          <w:sz w:val="19"/>
          <w:szCs w:val="19"/>
        </w:rPr>
      </w:pPr>
    </w:p>
    <w:p w:rsidR="007D02A0" w:rsidRDefault="007D02A0">
      <w:pPr>
        <w:pStyle w:val="Heading2"/>
        <w:rPr>
          <w:rFonts w:ascii="Arial" w:hAnsi="Arial" w:cs="Arial"/>
          <w:sz w:val="19"/>
          <w:szCs w:val="19"/>
        </w:rPr>
      </w:pPr>
      <w:r>
        <w:rPr>
          <w:rFonts w:ascii="Arial" w:hAnsi="Arial" w:cs="Arial"/>
          <w:sz w:val="19"/>
          <w:szCs w:val="19"/>
        </w:rPr>
        <w:t>Points to note</w:t>
      </w:r>
    </w:p>
    <w:p w:rsidR="007D02A0" w:rsidRDefault="007D02A0">
      <w:pPr>
        <w:pStyle w:val="Heading2"/>
        <w:rPr>
          <w:rFonts w:ascii="Arial" w:hAnsi="Arial" w:cs="Arial"/>
          <w:sz w:val="19"/>
          <w:szCs w:val="19"/>
        </w:rPr>
      </w:pPr>
    </w:p>
    <w:p w:rsidR="007D02A0" w:rsidRDefault="007D02A0">
      <w:pPr>
        <w:jc w:val="both"/>
        <w:rPr>
          <w:rFonts w:ascii="Arial" w:hAnsi="Arial" w:cs="Arial"/>
        </w:rPr>
      </w:pPr>
      <w:r>
        <w:rPr>
          <w:rFonts w:ascii="Arial" w:hAnsi="Arial" w:cs="Arial"/>
        </w:rPr>
        <w:t xml:space="preserve">This week’s reading is the fourth of a series of readings centred </w:t>
      </w:r>
      <w:proofErr w:type="gramStart"/>
      <w:r>
        <w:rPr>
          <w:rFonts w:ascii="Arial" w:hAnsi="Arial" w:cs="Arial"/>
        </w:rPr>
        <w:t>around</w:t>
      </w:r>
      <w:proofErr w:type="gramEnd"/>
      <w:r>
        <w:rPr>
          <w:rFonts w:ascii="Arial" w:hAnsi="Arial" w:cs="Arial"/>
        </w:rPr>
        <w:t xml:space="preserve"> the account of the feeding of the five thousand in Jn. For the five weeks, the readings will be laden with theological themes of: the feeding (Sunday 17); true bread (Sunday 18); the person of Jesus (Sunday 19); Jesus as bread (Sunday 20); and accepting Jesus (Sunday 21).</w:t>
      </w:r>
    </w:p>
    <w:p w:rsidR="007D02A0" w:rsidRDefault="007D02A0">
      <w:pPr>
        <w:jc w:val="both"/>
        <w:rPr>
          <w:rFonts w:ascii="Arial" w:hAnsi="Arial" w:cs="Arial"/>
        </w:rPr>
      </w:pPr>
    </w:p>
    <w:p w:rsidR="007D02A0" w:rsidRDefault="007D02A0">
      <w:pPr>
        <w:jc w:val="both"/>
        <w:rPr>
          <w:rFonts w:ascii="Arial" w:hAnsi="Arial" w:cs="Arial"/>
        </w:rPr>
      </w:pPr>
      <w:r>
        <w:rPr>
          <w:rFonts w:ascii="Arial" w:hAnsi="Arial" w:cs="Arial"/>
        </w:rPr>
        <w:t>While it makes sense to present them in such a cycle to adults, it is very difficult for children.  I have therefore interpreted it as: preparing the meal (Sunday 17); what we eat (Sunday 18); who we eat with (Sunday 19); the wider church who shares the bread (Sunday 20); and what to do after the meal (Sunday 21).</w:t>
      </w:r>
    </w:p>
    <w:p w:rsidR="007D02A0" w:rsidRDefault="007D02A0">
      <w:pPr>
        <w:jc w:val="both"/>
        <w:rPr>
          <w:rFonts w:ascii="Arial" w:hAnsi="Arial" w:cs="Arial"/>
        </w:rPr>
      </w:pPr>
    </w:p>
    <w:p w:rsidR="007D02A0" w:rsidRDefault="007D02A0">
      <w:pPr>
        <w:jc w:val="both"/>
        <w:rPr>
          <w:rFonts w:ascii="Arial" w:hAnsi="Arial" w:cs="Arial"/>
        </w:rPr>
      </w:pPr>
      <w:r>
        <w:rPr>
          <w:rFonts w:ascii="Arial" w:hAnsi="Arial" w:cs="Arial"/>
        </w:rPr>
        <w:t xml:space="preserve">In all instances, it is important to emphasise the personal and the everyday occurrences that children encounter at meals and </w:t>
      </w:r>
      <w:proofErr w:type="gramStart"/>
      <w:r>
        <w:rPr>
          <w:rFonts w:ascii="Arial" w:hAnsi="Arial" w:cs="Arial"/>
        </w:rPr>
        <w:t>parallel</w:t>
      </w:r>
      <w:proofErr w:type="gramEnd"/>
      <w:r>
        <w:rPr>
          <w:rFonts w:ascii="Arial" w:hAnsi="Arial" w:cs="Arial"/>
        </w:rPr>
        <w:t xml:space="preserve"> them with the meal for their spiritual world.</w:t>
      </w:r>
    </w:p>
    <w:p w:rsidR="007D02A0" w:rsidRDefault="007D02A0">
      <w:pPr>
        <w:jc w:val="both"/>
        <w:rPr>
          <w:rFonts w:ascii="Arial" w:hAnsi="Arial" w:cs="Arial"/>
          <w:szCs w:val="19"/>
        </w:rPr>
      </w:pPr>
    </w:p>
    <w:p w:rsidR="007D02A0" w:rsidRDefault="007D02A0">
      <w:pPr>
        <w:jc w:val="both"/>
        <w:rPr>
          <w:rFonts w:ascii="Arial" w:hAnsi="Arial" w:cs="Arial"/>
          <w:szCs w:val="19"/>
        </w:rPr>
      </w:pPr>
    </w:p>
    <w:p w:rsidR="007D02A0" w:rsidRDefault="007D02A0">
      <w:pPr>
        <w:jc w:val="both"/>
        <w:rPr>
          <w:rFonts w:ascii="Arial" w:hAnsi="Arial" w:cs="Arial"/>
          <w:sz w:val="19"/>
          <w:szCs w:val="19"/>
        </w:rPr>
      </w:pPr>
    </w:p>
    <w:p w:rsidR="007D02A0" w:rsidRDefault="007D02A0">
      <w:pPr>
        <w:pStyle w:val="Heading2"/>
        <w:rPr>
          <w:rFonts w:ascii="Arial" w:hAnsi="Arial" w:cs="Arial"/>
          <w:sz w:val="19"/>
          <w:szCs w:val="19"/>
        </w:rPr>
      </w:pPr>
      <w:r>
        <w:rPr>
          <w:rFonts w:ascii="Arial" w:hAnsi="Arial" w:cs="Arial"/>
          <w:sz w:val="19"/>
          <w:szCs w:val="19"/>
        </w:rPr>
        <w:t>Liturgy</w:t>
      </w:r>
    </w:p>
    <w:p w:rsidR="007D02A0" w:rsidRDefault="007D02A0">
      <w:pPr>
        <w:rPr>
          <w:rFonts w:ascii="Arial" w:hAnsi="Arial" w:cs="Arial"/>
          <w:sz w:val="19"/>
          <w:szCs w:val="19"/>
        </w:rPr>
      </w:pPr>
    </w:p>
    <w:p w:rsidR="007D02A0" w:rsidRDefault="007D02A0">
      <w:pPr>
        <w:pStyle w:val="Heading3"/>
        <w:rPr>
          <w:rFonts w:ascii="Arial" w:hAnsi="Arial" w:cs="Arial"/>
          <w:sz w:val="19"/>
          <w:szCs w:val="19"/>
        </w:rPr>
      </w:pPr>
      <w:r>
        <w:rPr>
          <w:rFonts w:ascii="Arial" w:hAnsi="Arial" w:cs="Arial"/>
          <w:sz w:val="19"/>
          <w:szCs w:val="19"/>
        </w:rPr>
        <w:t>Acclamation</w:t>
      </w:r>
    </w:p>
    <w:p w:rsidR="007D02A0" w:rsidRDefault="007D02A0">
      <w:pPr>
        <w:rPr>
          <w:rFonts w:ascii="Arial" w:hAnsi="Arial" w:cs="Arial"/>
          <w:sz w:val="19"/>
          <w:szCs w:val="19"/>
        </w:rPr>
      </w:pPr>
      <w:r>
        <w:rPr>
          <w:rFonts w:ascii="Arial" w:hAnsi="Arial" w:cs="Arial"/>
          <w:sz w:val="19"/>
          <w:szCs w:val="19"/>
        </w:rPr>
        <w:t>Alleluia!  Alleluia!</w:t>
      </w:r>
    </w:p>
    <w:p w:rsidR="007D02A0" w:rsidRDefault="007D02A0">
      <w:pPr>
        <w:rPr>
          <w:rFonts w:ascii="Arial" w:hAnsi="Arial" w:cs="Arial"/>
          <w:sz w:val="19"/>
          <w:szCs w:val="19"/>
        </w:rPr>
      </w:pPr>
      <w:r>
        <w:rPr>
          <w:rFonts w:ascii="Arial" w:hAnsi="Arial" w:cs="Arial"/>
          <w:sz w:val="19"/>
          <w:szCs w:val="19"/>
        </w:rPr>
        <w:t>He who eats my flesh and drinks my blood lives in me</w:t>
      </w:r>
    </w:p>
    <w:p w:rsidR="007D02A0" w:rsidRDefault="007D02A0">
      <w:pPr>
        <w:rPr>
          <w:rFonts w:ascii="Arial" w:hAnsi="Arial" w:cs="Arial"/>
          <w:sz w:val="19"/>
          <w:szCs w:val="19"/>
        </w:rPr>
      </w:pPr>
      <w:proofErr w:type="gramStart"/>
      <w:r>
        <w:rPr>
          <w:rFonts w:ascii="Arial" w:hAnsi="Arial" w:cs="Arial"/>
          <w:sz w:val="19"/>
          <w:szCs w:val="19"/>
        </w:rPr>
        <w:t>and</w:t>
      </w:r>
      <w:proofErr w:type="gramEnd"/>
      <w:r>
        <w:rPr>
          <w:rFonts w:ascii="Arial" w:hAnsi="Arial" w:cs="Arial"/>
          <w:sz w:val="19"/>
          <w:szCs w:val="19"/>
        </w:rPr>
        <w:t xml:space="preserve"> I live in him, says the Lord.</w:t>
      </w:r>
    </w:p>
    <w:p w:rsidR="007D02A0" w:rsidRDefault="007D02A0">
      <w:pPr>
        <w:rPr>
          <w:rFonts w:ascii="Arial" w:hAnsi="Arial" w:cs="Arial"/>
          <w:sz w:val="19"/>
          <w:szCs w:val="19"/>
        </w:rPr>
      </w:pPr>
      <w:r>
        <w:rPr>
          <w:rFonts w:ascii="Arial" w:hAnsi="Arial" w:cs="Arial"/>
          <w:sz w:val="19"/>
          <w:szCs w:val="19"/>
        </w:rPr>
        <w:t>Alleluia!</w:t>
      </w:r>
    </w:p>
    <w:p w:rsidR="007D02A0" w:rsidRDefault="007D02A0">
      <w:pPr>
        <w:jc w:val="both"/>
        <w:rPr>
          <w:rFonts w:ascii="Arial" w:hAnsi="Arial" w:cs="Arial"/>
          <w:sz w:val="19"/>
          <w:szCs w:val="19"/>
        </w:rPr>
      </w:pPr>
    </w:p>
    <w:p w:rsidR="007D02A0" w:rsidRDefault="007D02A0">
      <w:pPr>
        <w:jc w:val="both"/>
        <w:rPr>
          <w:rFonts w:ascii="Arial" w:hAnsi="Arial" w:cs="Arial"/>
          <w:sz w:val="19"/>
          <w:szCs w:val="19"/>
        </w:rPr>
      </w:pPr>
    </w:p>
    <w:p w:rsidR="007D02A0" w:rsidRDefault="007D02A0">
      <w:pPr>
        <w:jc w:val="both"/>
        <w:rPr>
          <w:rFonts w:ascii="Arial" w:hAnsi="Arial" w:cs="Arial"/>
          <w:sz w:val="19"/>
          <w:szCs w:val="19"/>
          <w:u w:val="single"/>
        </w:rPr>
      </w:pPr>
      <w:r>
        <w:rPr>
          <w:rFonts w:ascii="Arial" w:hAnsi="Arial" w:cs="Arial"/>
          <w:sz w:val="19"/>
          <w:szCs w:val="19"/>
          <w:u w:val="single"/>
        </w:rPr>
        <w:lastRenderedPageBreak/>
        <w:t>Gospel</w:t>
      </w:r>
    </w:p>
    <w:p w:rsidR="00B04E48" w:rsidRPr="00B04E48" w:rsidRDefault="00B04E48">
      <w:pPr>
        <w:jc w:val="both"/>
        <w:rPr>
          <w:rFonts w:ascii="Arial" w:hAnsi="Arial" w:cs="Arial"/>
          <w:i/>
          <w:sz w:val="19"/>
          <w:szCs w:val="19"/>
        </w:rPr>
      </w:pPr>
      <w:r w:rsidRPr="00B04E48">
        <w:rPr>
          <w:rFonts w:ascii="Arial" w:hAnsi="Arial" w:cs="Arial"/>
          <w:i/>
          <w:sz w:val="19"/>
          <w:szCs w:val="19"/>
        </w:rPr>
        <w:t xml:space="preserve">Explain </w:t>
      </w:r>
      <w:r>
        <w:rPr>
          <w:rFonts w:ascii="Arial" w:hAnsi="Arial" w:cs="Arial"/>
          <w:i/>
          <w:sz w:val="19"/>
          <w:szCs w:val="19"/>
        </w:rPr>
        <w:t>that Jesus was explaining to the people his miracle of the loaves and the significance of him feeding 5000 men plus the women and children.</w:t>
      </w:r>
    </w:p>
    <w:p w:rsidR="00B04E48" w:rsidRDefault="00B04E48">
      <w:pPr>
        <w:jc w:val="both"/>
        <w:rPr>
          <w:rFonts w:ascii="Arial" w:hAnsi="Arial" w:cs="Arial"/>
          <w:smallCaps/>
          <w:sz w:val="19"/>
          <w:szCs w:val="19"/>
        </w:rPr>
      </w:pPr>
    </w:p>
    <w:p w:rsidR="007D02A0" w:rsidRDefault="007D02A0">
      <w:pPr>
        <w:jc w:val="both"/>
        <w:rPr>
          <w:rFonts w:ascii="Arial" w:hAnsi="Arial" w:cs="Arial"/>
          <w:smallCaps/>
          <w:sz w:val="19"/>
          <w:szCs w:val="19"/>
        </w:rPr>
      </w:pPr>
      <w:r>
        <w:rPr>
          <w:rFonts w:ascii="Arial" w:hAnsi="Arial" w:cs="Arial"/>
          <w:smallCaps/>
          <w:sz w:val="19"/>
          <w:szCs w:val="19"/>
        </w:rPr>
        <w:t>A Reading from the Holy Gospel according to St John</w:t>
      </w:r>
    </w:p>
    <w:p w:rsidR="007D02A0" w:rsidRDefault="007D02A0">
      <w:pPr>
        <w:jc w:val="right"/>
        <w:rPr>
          <w:rFonts w:ascii="Arial" w:hAnsi="Arial" w:cs="Arial"/>
          <w:sz w:val="19"/>
          <w:szCs w:val="19"/>
        </w:rPr>
      </w:pPr>
      <w:r>
        <w:rPr>
          <w:rFonts w:ascii="Arial" w:hAnsi="Arial" w:cs="Arial"/>
          <w:smallCaps/>
          <w:sz w:val="19"/>
          <w:szCs w:val="19"/>
        </w:rPr>
        <w:t>(</w:t>
      </w:r>
      <w:proofErr w:type="spellStart"/>
      <w:r>
        <w:rPr>
          <w:rFonts w:ascii="Arial" w:hAnsi="Arial" w:cs="Arial"/>
          <w:smallCaps/>
          <w:sz w:val="19"/>
          <w:szCs w:val="19"/>
        </w:rPr>
        <w:t>Jn</w:t>
      </w:r>
      <w:proofErr w:type="spellEnd"/>
      <w:r>
        <w:rPr>
          <w:rFonts w:ascii="Arial" w:hAnsi="Arial" w:cs="Arial"/>
          <w:sz w:val="19"/>
          <w:szCs w:val="19"/>
        </w:rPr>
        <w:t xml:space="preserve"> 6: 51-58)</w:t>
      </w:r>
    </w:p>
    <w:p w:rsidR="007D02A0" w:rsidRDefault="007D02A0">
      <w:pPr>
        <w:jc w:val="both"/>
        <w:rPr>
          <w:rFonts w:ascii="Arial" w:hAnsi="Arial" w:cs="Arial"/>
          <w:sz w:val="19"/>
          <w:szCs w:val="19"/>
        </w:rPr>
      </w:pPr>
      <w:r>
        <w:rPr>
          <w:rFonts w:ascii="Arial" w:hAnsi="Arial" w:cs="Arial"/>
          <w:sz w:val="19"/>
          <w:szCs w:val="19"/>
        </w:rPr>
        <w:t>Jesus said to the crowd:</w:t>
      </w:r>
    </w:p>
    <w:p w:rsidR="007D02A0" w:rsidRDefault="007D02A0">
      <w:pPr>
        <w:jc w:val="both"/>
        <w:rPr>
          <w:rFonts w:ascii="Arial" w:hAnsi="Arial" w:cs="Arial"/>
          <w:sz w:val="19"/>
          <w:szCs w:val="19"/>
        </w:rPr>
      </w:pPr>
      <w:r>
        <w:rPr>
          <w:rFonts w:ascii="Arial" w:hAnsi="Arial" w:cs="Arial"/>
          <w:sz w:val="19"/>
          <w:szCs w:val="19"/>
        </w:rPr>
        <w:t>“I am the bread of life which has come down from heaven.</w:t>
      </w:r>
    </w:p>
    <w:p w:rsidR="007D02A0" w:rsidRDefault="007D02A0">
      <w:pPr>
        <w:jc w:val="both"/>
        <w:rPr>
          <w:rFonts w:ascii="Arial" w:hAnsi="Arial" w:cs="Arial"/>
          <w:sz w:val="19"/>
          <w:szCs w:val="19"/>
        </w:rPr>
      </w:pPr>
      <w:r>
        <w:rPr>
          <w:rFonts w:ascii="Arial" w:hAnsi="Arial" w:cs="Arial"/>
          <w:sz w:val="19"/>
          <w:szCs w:val="19"/>
        </w:rPr>
        <w:t xml:space="preserve">Anyone who eats this bread will live </w:t>
      </w:r>
      <w:proofErr w:type="gramStart"/>
      <w:r>
        <w:rPr>
          <w:rFonts w:ascii="Arial" w:hAnsi="Arial" w:cs="Arial"/>
          <w:sz w:val="19"/>
          <w:szCs w:val="19"/>
        </w:rPr>
        <w:t>for ever</w:t>
      </w:r>
      <w:proofErr w:type="gramEnd"/>
      <w:r>
        <w:rPr>
          <w:rFonts w:ascii="Arial" w:hAnsi="Arial" w:cs="Arial"/>
          <w:sz w:val="19"/>
          <w:szCs w:val="19"/>
        </w:rPr>
        <w:t>;</w:t>
      </w:r>
    </w:p>
    <w:p w:rsidR="007D02A0" w:rsidRDefault="007D02A0">
      <w:pPr>
        <w:jc w:val="both"/>
        <w:rPr>
          <w:rFonts w:ascii="Arial" w:hAnsi="Arial" w:cs="Arial"/>
          <w:sz w:val="19"/>
          <w:szCs w:val="19"/>
        </w:rPr>
      </w:pPr>
      <w:proofErr w:type="gramStart"/>
      <w:r>
        <w:rPr>
          <w:rFonts w:ascii="Arial" w:hAnsi="Arial" w:cs="Arial"/>
          <w:sz w:val="19"/>
          <w:szCs w:val="19"/>
        </w:rPr>
        <w:t>and</w:t>
      </w:r>
      <w:proofErr w:type="gramEnd"/>
      <w:r>
        <w:rPr>
          <w:rFonts w:ascii="Arial" w:hAnsi="Arial" w:cs="Arial"/>
          <w:sz w:val="19"/>
          <w:szCs w:val="19"/>
        </w:rPr>
        <w:t xml:space="preserve"> the bread that I shall give is my flesh, </w:t>
      </w:r>
    </w:p>
    <w:p w:rsidR="007D02A0" w:rsidRDefault="007D02A0">
      <w:pPr>
        <w:jc w:val="both"/>
        <w:rPr>
          <w:rFonts w:ascii="Arial" w:hAnsi="Arial" w:cs="Arial"/>
          <w:sz w:val="19"/>
          <w:szCs w:val="19"/>
        </w:rPr>
      </w:pPr>
      <w:proofErr w:type="gramStart"/>
      <w:r>
        <w:rPr>
          <w:rFonts w:ascii="Arial" w:hAnsi="Arial" w:cs="Arial"/>
          <w:sz w:val="19"/>
          <w:szCs w:val="19"/>
        </w:rPr>
        <w:t>for</w:t>
      </w:r>
      <w:proofErr w:type="gramEnd"/>
      <w:r>
        <w:rPr>
          <w:rFonts w:ascii="Arial" w:hAnsi="Arial" w:cs="Arial"/>
          <w:sz w:val="19"/>
          <w:szCs w:val="19"/>
        </w:rPr>
        <w:t xml:space="preserve"> the life of the world.”</w:t>
      </w:r>
    </w:p>
    <w:p w:rsidR="007D02A0" w:rsidRDefault="007D02A0">
      <w:pPr>
        <w:jc w:val="both"/>
        <w:rPr>
          <w:rFonts w:ascii="Arial" w:hAnsi="Arial" w:cs="Arial"/>
          <w:sz w:val="19"/>
          <w:szCs w:val="19"/>
        </w:rPr>
      </w:pPr>
    </w:p>
    <w:p w:rsidR="007D02A0" w:rsidRDefault="007D02A0">
      <w:pPr>
        <w:jc w:val="both"/>
        <w:rPr>
          <w:rFonts w:ascii="Arial" w:hAnsi="Arial" w:cs="Arial"/>
          <w:sz w:val="19"/>
          <w:szCs w:val="19"/>
        </w:rPr>
      </w:pPr>
      <w:r>
        <w:rPr>
          <w:rFonts w:ascii="Arial" w:hAnsi="Arial" w:cs="Arial"/>
          <w:sz w:val="19"/>
          <w:szCs w:val="19"/>
        </w:rPr>
        <w:t>Then the Jews started arguing with one another: “How can this man give us his flesh to eat?” they said.  Jesus replied:</w:t>
      </w:r>
    </w:p>
    <w:p w:rsidR="007D02A0" w:rsidRDefault="007D02A0">
      <w:pPr>
        <w:jc w:val="both"/>
        <w:rPr>
          <w:rFonts w:ascii="Arial" w:hAnsi="Arial" w:cs="Arial"/>
          <w:sz w:val="19"/>
          <w:szCs w:val="19"/>
        </w:rPr>
      </w:pPr>
      <w:r>
        <w:rPr>
          <w:rFonts w:ascii="Arial" w:hAnsi="Arial" w:cs="Arial"/>
          <w:sz w:val="19"/>
          <w:szCs w:val="19"/>
        </w:rPr>
        <w:t>“I tell you most solemnly,</w:t>
      </w:r>
    </w:p>
    <w:p w:rsidR="007D02A0" w:rsidRDefault="007D02A0">
      <w:pPr>
        <w:jc w:val="both"/>
        <w:rPr>
          <w:rFonts w:ascii="Arial" w:hAnsi="Arial" w:cs="Arial"/>
          <w:sz w:val="19"/>
          <w:szCs w:val="19"/>
        </w:rPr>
      </w:pPr>
      <w:proofErr w:type="gramStart"/>
      <w:r>
        <w:rPr>
          <w:rFonts w:ascii="Arial" w:hAnsi="Arial" w:cs="Arial"/>
          <w:sz w:val="19"/>
          <w:szCs w:val="19"/>
        </w:rPr>
        <w:t>if</w:t>
      </w:r>
      <w:proofErr w:type="gramEnd"/>
      <w:r>
        <w:rPr>
          <w:rFonts w:ascii="Arial" w:hAnsi="Arial" w:cs="Arial"/>
          <w:sz w:val="19"/>
          <w:szCs w:val="19"/>
        </w:rPr>
        <w:t xml:space="preserve"> you do not eat of the flesh of the Son of Man </w:t>
      </w:r>
    </w:p>
    <w:p w:rsidR="007D02A0" w:rsidRDefault="007D02A0">
      <w:pPr>
        <w:jc w:val="both"/>
        <w:rPr>
          <w:rFonts w:ascii="Arial" w:hAnsi="Arial" w:cs="Arial"/>
          <w:sz w:val="19"/>
          <w:szCs w:val="19"/>
        </w:rPr>
      </w:pPr>
      <w:proofErr w:type="gramStart"/>
      <w:r>
        <w:rPr>
          <w:rFonts w:ascii="Arial" w:hAnsi="Arial" w:cs="Arial"/>
          <w:sz w:val="19"/>
          <w:szCs w:val="19"/>
        </w:rPr>
        <w:t>and</w:t>
      </w:r>
      <w:proofErr w:type="gramEnd"/>
      <w:r>
        <w:rPr>
          <w:rFonts w:ascii="Arial" w:hAnsi="Arial" w:cs="Arial"/>
          <w:sz w:val="19"/>
          <w:szCs w:val="19"/>
        </w:rPr>
        <w:t xml:space="preserve"> drink his blood,</w:t>
      </w:r>
    </w:p>
    <w:p w:rsidR="007D02A0" w:rsidRDefault="007D02A0">
      <w:pPr>
        <w:jc w:val="both"/>
        <w:rPr>
          <w:rFonts w:ascii="Arial" w:hAnsi="Arial" w:cs="Arial"/>
          <w:sz w:val="19"/>
          <w:szCs w:val="19"/>
        </w:rPr>
      </w:pPr>
      <w:proofErr w:type="gramStart"/>
      <w:r>
        <w:rPr>
          <w:rFonts w:ascii="Arial" w:hAnsi="Arial" w:cs="Arial"/>
          <w:sz w:val="19"/>
          <w:szCs w:val="19"/>
        </w:rPr>
        <w:t>you</w:t>
      </w:r>
      <w:proofErr w:type="gramEnd"/>
      <w:r>
        <w:rPr>
          <w:rFonts w:ascii="Arial" w:hAnsi="Arial" w:cs="Arial"/>
          <w:sz w:val="19"/>
          <w:szCs w:val="19"/>
        </w:rPr>
        <w:t xml:space="preserve"> will not have life in you.</w:t>
      </w:r>
    </w:p>
    <w:p w:rsidR="007D02A0" w:rsidRDefault="007D02A0">
      <w:pPr>
        <w:jc w:val="both"/>
        <w:rPr>
          <w:rFonts w:ascii="Arial" w:hAnsi="Arial" w:cs="Arial"/>
          <w:sz w:val="19"/>
          <w:szCs w:val="19"/>
        </w:rPr>
      </w:pPr>
      <w:r>
        <w:rPr>
          <w:rFonts w:ascii="Arial" w:hAnsi="Arial" w:cs="Arial"/>
          <w:sz w:val="19"/>
          <w:szCs w:val="19"/>
        </w:rPr>
        <w:t>Anyone who eats my flesh and drinks my blood has eternal life:</w:t>
      </w:r>
    </w:p>
    <w:p w:rsidR="007D02A0" w:rsidRDefault="007D02A0">
      <w:pPr>
        <w:jc w:val="both"/>
        <w:rPr>
          <w:rFonts w:ascii="Arial" w:hAnsi="Arial" w:cs="Arial"/>
          <w:sz w:val="19"/>
          <w:szCs w:val="19"/>
        </w:rPr>
      </w:pPr>
      <w:proofErr w:type="gramStart"/>
      <w:r>
        <w:rPr>
          <w:rFonts w:ascii="Arial" w:hAnsi="Arial" w:cs="Arial"/>
          <w:sz w:val="19"/>
          <w:szCs w:val="19"/>
        </w:rPr>
        <w:t>and</w:t>
      </w:r>
      <w:proofErr w:type="gramEnd"/>
      <w:r>
        <w:rPr>
          <w:rFonts w:ascii="Arial" w:hAnsi="Arial" w:cs="Arial"/>
          <w:sz w:val="19"/>
          <w:szCs w:val="19"/>
        </w:rPr>
        <w:t xml:space="preserve"> I shall raise him up on the last day.</w:t>
      </w:r>
    </w:p>
    <w:p w:rsidR="007D02A0" w:rsidRDefault="007D02A0">
      <w:pPr>
        <w:jc w:val="both"/>
        <w:rPr>
          <w:rFonts w:ascii="Arial" w:hAnsi="Arial" w:cs="Arial"/>
          <w:sz w:val="19"/>
          <w:szCs w:val="19"/>
        </w:rPr>
      </w:pPr>
      <w:r>
        <w:rPr>
          <w:rFonts w:ascii="Arial" w:hAnsi="Arial" w:cs="Arial"/>
          <w:sz w:val="19"/>
          <w:szCs w:val="19"/>
        </w:rPr>
        <w:t>For my flesh is real food and my blood is real drink.</w:t>
      </w:r>
    </w:p>
    <w:p w:rsidR="007D02A0" w:rsidRDefault="007D02A0">
      <w:pPr>
        <w:jc w:val="both"/>
        <w:rPr>
          <w:rFonts w:ascii="Arial" w:hAnsi="Arial" w:cs="Arial"/>
          <w:sz w:val="19"/>
          <w:szCs w:val="19"/>
        </w:rPr>
      </w:pPr>
      <w:r>
        <w:rPr>
          <w:rFonts w:ascii="Arial" w:hAnsi="Arial" w:cs="Arial"/>
          <w:sz w:val="19"/>
          <w:szCs w:val="19"/>
        </w:rPr>
        <w:t xml:space="preserve">He who eats my flesh and drinks my blood lives in me </w:t>
      </w:r>
    </w:p>
    <w:p w:rsidR="007D02A0" w:rsidRDefault="007D02A0">
      <w:pPr>
        <w:jc w:val="both"/>
        <w:rPr>
          <w:rFonts w:ascii="Arial" w:hAnsi="Arial" w:cs="Arial"/>
          <w:sz w:val="19"/>
          <w:szCs w:val="19"/>
        </w:rPr>
      </w:pPr>
      <w:proofErr w:type="gramStart"/>
      <w:r>
        <w:rPr>
          <w:rFonts w:ascii="Arial" w:hAnsi="Arial" w:cs="Arial"/>
          <w:sz w:val="19"/>
          <w:szCs w:val="19"/>
        </w:rPr>
        <w:t>and</w:t>
      </w:r>
      <w:proofErr w:type="gramEnd"/>
      <w:r>
        <w:rPr>
          <w:rFonts w:ascii="Arial" w:hAnsi="Arial" w:cs="Arial"/>
          <w:sz w:val="19"/>
          <w:szCs w:val="19"/>
        </w:rPr>
        <w:t xml:space="preserve"> I live in him.</w:t>
      </w:r>
    </w:p>
    <w:p w:rsidR="007D02A0" w:rsidRDefault="007D02A0">
      <w:pPr>
        <w:jc w:val="both"/>
        <w:rPr>
          <w:rFonts w:ascii="Arial" w:hAnsi="Arial" w:cs="Arial"/>
          <w:sz w:val="19"/>
          <w:szCs w:val="19"/>
        </w:rPr>
      </w:pPr>
      <w:r>
        <w:rPr>
          <w:rFonts w:ascii="Arial" w:hAnsi="Arial" w:cs="Arial"/>
          <w:sz w:val="19"/>
          <w:szCs w:val="19"/>
        </w:rPr>
        <w:t xml:space="preserve">Just as I, sent by the living Father, </w:t>
      </w:r>
    </w:p>
    <w:p w:rsidR="007D02A0" w:rsidRDefault="007D02A0">
      <w:pPr>
        <w:jc w:val="both"/>
        <w:rPr>
          <w:rFonts w:ascii="Arial" w:hAnsi="Arial" w:cs="Arial"/>
          <w:sz w:val="19"/>
          <w:szCs w:val="19"/>
        </w:rPr>
      </w:pPr>
      <w:proofErr w:type="gramStart"/>
      <w:r>
        <w:rPr>
          <w:rFonts w:ascii="Arial" w:hAnsi="Arial" w:cs="Arial"/>
          <w:sz w:val="19"/>
          <w:szCs w:val="19"/>
        </w:rPr>
        <w:t>myself</w:t>
      </w:r>
      <w:proofErr w:type="gramEnd"/>
      <w:r>
        <w:rPr>
          <w:rFonts w:ascii="Arial" w:hAnsi="Arial" w:cs="Arial"/>
          <w:sz w:val="19"/>
          <w:szCs w:val="19"/>
        </w:rPr>
        <w:t xml:space="preserve"> get life from the Father,</w:t>
      </w:r>
    </w:p>
    <w:p w:rsidR="007D02A0" w:rsidRDefault="007D02A0">
      <w:pPr>
        <w:jc w:val="both"/>
        <w:rPr>
          <w:rFonts w:ascii="Arial" w:hAnsi="Arial" w:cs="Arial"/>
          <w:sz w:val="19"/>
          <w:szCs w:val="19"/>
        </w:rPr>
      </w:pPr>
      <w:proofErr w:type="gramStart"/>
      <w:r>
        <w:rPr>
          <w:rFonts w:ascii="Arial" w:hAnsi="Arial" w:cs="Arial"/>
          <w:sz w:val="19"/>
          <w:szCs w:val="19"/>
        </w:rPr>
        <w:t>so</w:t>
      </w:r>
      <w:proofErr w:type="gramEnd"/>
      <w:r>
        <w:rPr>
          <w:rFonts w:ascii="Arial" w:hAnsi="Arial" w:cs="Arial"/>
          <w:sz w:val="19"/>
          <w:szCs w:val="19"/>
        </w:rPr>
        <w:t xml:space="preserve"> whoever eats me will get life from me.</w:t>
      </w:r>
    </w:p>
    <w:p w:rsidR="007D02A0" w:rsidRDefault="007D02A0">
      <w:pPr>
        <w:jc w:val="both"/>
        <w:rPr>
          <w:rFonts w:ascii="Arial" w:hAnsi="Arial" w:cs="Arial"/>
          <w:sz w:val="19"/>
          <w:szCs w:val="19"/>
        </w:rPr>
      </w:pPr>
      <w:r>
        <w:rPr>
          <w:rFonts w:ascii="Arial" w:hAnsi="Arial" w:cs="Arial"/>
          <w:sz w:val="19"/>
          <w:szCs w:val="19"/>
        </w:rPr>
        <w:t xml:space="preserve">This is the bread that </w:t>
      </w:r>
      <w:proofErr w:type="gramStart"/>
      <w:r>
        <w:rPr>
          <w:rFonts w:ascii="Arial" w:hAnsi="Arial" w:cs="Arial"/>
          <w:sz w:val="19"/>
          <w:szCs w:val="19"/>
        </w:rPr>
        <w:t>come</w:t>
      </w:r>
      <w:proofErr w:type="gramEnd"/>
      <w:r>
        <w:rPr>
          <w:rFonts w:ascii="Arial" w:hAnsi="Arial" w:cs="Arial"/>
          <w:sz w:val="19"/>
          <w:szCs w:val="19"/>
        </w:rPr>
        <w:t xml:space="preserve"> down from heaven; </w:t>
      </w:r>
    </w:p>
    <w:p w:rsidR="007D02A0" w:rsidRDefault="007D02A0">
      <w:pPr>
        <w:jc w:val="both"/>
        <w:rPr>
          <w:rFonts w:ascii="Arial" w:hAnsi="Arial" w:cs="Arial"/>
          <w:sz w:val="19"/>
          <w:szCs w:val="19"/>
        </w:rPr>
      </w:pPr>
      <w:proofErr w:type="gramStart"/>
      <w:r>
        <w:rPr>
          <w:rFonts w:ascii="Arial" w:hAnsi="Arial" w:cs="Arial"/>
          <w:sz w:val="19"/>
          <w:szCs w:val="19"/>
        </w:rPr>
        <w:t>not</w:t>
      </w:r>
      <w:proofErr w:type="gramEnd"/>
      <w:r>
        <w:rPr>
          <w:rFonts w:ascii="Arial" w:hAnsi="Arial" w:cs="Arial"/>
          <w:sz w:val="19"/>
          <w:szCs w:val="19"/>
        </w:rPr>
        <w:t xml:space="preserve"> like the bread our ancestors ate ;</w:t>
      </w:r>
    </w:p>
    <w:p w:rsidR="007D02A0" w:rsidRDefault="007D02A0">
      <w:pPr>
        <w:jc w:val="both"/>
        <w:rPr>
          <w:rFonts w:ascii="Arial" w:hAnsi="Arial" w:cs="Arial"/>
          <w:sz w:val="19"/>
          <w:szCs w:val="19"/>
        </w:rPr>
      </w:pPr>
      <w:proofErr w:type="gramStart"/>
      <w:r>
        <w:rPr>
          <w:rFonts w:ascii="Arial" w:hAnsi="Arial" w:cs="Arial"/>
          <w:sz w:val="19"/>
          <w:szCs w:val="19"/>
        </w:rPr>
        <w:t>they</w:t>
      </w:r>
      <w:proofErr w:type="gramEnd"/>
      <w:r>
        <w:rPr>
          <w:rFonts w:ascii="Arial" w:hAnsi="Arial" w:cs="Arial"/>
          <w:sz w:val="19"/>
          <w:szCs w:val="19"/>
        </w:rPr>
        <w:t xml:space="preserve"> are dead, but whoever eats this bread will live for ever.”</w:t>
      </w:r>
    </w:p>
    <w:p w:rsidR="007D02A0" w:rsidRDefault="007D02A0">
      <w:pPr>
        <w:jc w:val="both"/>
        <w:rPr>
          <w:rFonts w:ascii="Arial" w:hAnsi="Arial" w:cs="Arial"/>
          <w:sz w:val="19"/>
          <w:szCs w:val="19"/>
        </w:rPr>
      </w:pPr>
    </w:p>
    <w:p w:rsidR="007D02A0" w:rsidRDefault="007D02A0">
      <w:pPr>
        <w:jc w:val="both"/>
        <w:rPr>
          <w:rFonts w:ascii="Arial" w:hAnsi="Arial" w:cs="Arial"/>
          <w:sz w:val="19"/>
          <w:szCs w:val="19"/>
        </w:rPr>
      </w:pPr>
      <w:r>
        <w:rPr>
          <w:rFonts w:ascii="Arial" w:hAnsi="Arial" w:cs="Arial"/>
          <w:sz w:val="19"/>
          <w:szCs w:val="19"/>
        </w:rPr>
        <w:t>This is the Gospel of the Lord</w:t>
      </w:r>
    </w:p>
    <w:p w:rsidR="007D02A0" w:rsidRDefault="007D02A0">
      <w:pPr>
        <w:jc w:val="both"/>
        <w:rPr>
          <w:rFonts w:ascii="Arial" w:hAnsi="Arial" w:cs="Arial"/>
          <w:sz w:val="19"/>
          <w:szCs w:val="19"/>
        </w:rPr>
      </w:pPr>
    </w:p>
    <w:p w:rsidR="007D02A0" w:rsidRDefault="007D02A0">
      <w:pPr>
        <w:jc w:val="both"/>
        <w:rPr>
          <w:rFonts w:ascii="Arial" w:hAnsi="Arial" w:cs="Arial"/>
          <w:sz w:val="19"/>
          <w:szCs w:val="19"/>
        </w:rPr>
      </w:pPr>
    </w:p>
    <w:p w:rsidR="007D02A0" w:rsidRDefault="007D02A0">
      <w:pPr>
        <w:pStyle w:val="Heading1"/>
        <w:framePr w:w="0" w:hRule="auto" w:hSpace="0" w:wrap="auto" w:vAnchor="margin" w:hAnchor="text" w:xAlign="left" w:yAlign="inline"/>
        <w:pBdr>
          <w:top w:val="none" w:sz="0" w:space="0" w:color="auto"/>
          <w:left w:val="none" w:sz="0" w:space="0" w:color="auto"/>
          <w:bottom w:val="none" w:sz="0" w:space="0" w:color="auto"/>
          <w:right w:val="none" w:sz="0" w:space="0" w:color="auto"/>
        </w:pBdr>
        <w:jc w:val="both"/>
        <w:rPr>
          <w:rFonts w:ascii="Arial" w:hAnsi="Arial" w:cs="Arial"/>
          <w:i w:val="0"/>
          <w:iCs w:val="0"/>
          <w:sz w:val="19"/>
          <w:szCs w:val="19"/>
        </w:rPr>
      </w:pPr>
      <w:r>
        <w:rPr>
          <w:rFonts w:ascii="Arial" w:hAnsi="Arial" w:cs="Arial"/>
          <w:i w:val="0"/>
          <w:iCs w:val="0"/>
          <w:sz w:val="19"/>
          <w:szCs w:val="19"/>
        </w:rPr>
        <w:t>Discussion</w:t>
      </w:r>
    </w:p>
    <w:p w:rsidR="007D02A0" w:rsidRDefault="007D02A0">
      <w:pPr>
        <w:jc w:val="both"/>
        <w:rPr>
          <w:rFonts w:ascii="Arial" w:hAnsi="Arial" w:cs="Arial"/>
          <w:sz w:val="19"/>
          <w:szCs w:val="19"/>
          <w:u w:val="single"/>
        </w:rPr>
      </w:pPr>
    </w:p>
    <w:p w:rsidR="007D02A0" w:rsidRDefault="007D02A0">
      <w:pPr>
        <w:jc w:val="both"/>
        <w:rPr>
          <w:rFonts w:ascii="Arial" w:hAnsi="Arial" w:cs="Arial"/>
          <w:szCs w:val="19"/>
          <w:u w:val="single"/>
        </w:rPr>
      </w:pPr>
      <w:r>
        <w:rPr>
          <w:rFonts w:ascii="Arial" w:hAnsi="Arial" w:cs="Arial"/>
          <w:szCs w:val="19"/>
        </w:rPr>
        <w:t xml:space="preserve">Just as the family at home have meals together, the </w:t>
      </w:r>
      <w:r>
        <w:rPr>
          <w:rFonts w:ascii="Arial" w:hAnsi="Arial" w:cs="Arial"/>
        </w:rPr>
        <w:t xml:space="preserve">family of God also have a meal together.  The mass.  </w:t>
      </w:r>
      <w:r>
        <w:rPr>
          <w:rFonts w:ascii="Arial" w:hAnsi="Arial" w:cs="Arial"/>
          <w:i/>
          <w:iCs/>
        </w:rPr>
        <w:t xml:space="preserve">Draw parallels between the family at home and the family of God.  There is a dining table (the altar table) with a </w:t>
      </w:r>
      <w:proofErr w:type="gramStart"/>
      <w:r>
        <w:rPr>
          <w:rFonts w:ascii="Arial" w:hAnsi="Arial" w:cs="Arial"/>
          <w:i/>
          <w:iCs/>
        </w:rPr>
        <w:t>table-cloth</w:t>
      </w:r>
      <w:proofErr w:type="gramEnd"/>
      <w:r>
        <w:rPr>
          <w:rFonts w:ascii="Arial" w:hAnsi="Arial" w:cs="Arial"/>
          <w:i/>
          <w:iCs/>
        </w:rPr>
        <w:t xml:space="preserve"> over it (the altar </w:t>
      </w:r>
      <w:r>
        <w:rPr>
          <w:rFonts w:ascii="Arial" w:hAnsi="Arial" w:cs="Arial"/>
          <w:i/>
          <w:iCs/>
        </w:rPr>
        <w:lastRenderedPageBreak/>
        <w:t xml:space="preserve">cloth).  There is food on the table (the bread and wine) and lots of diners (the congregation).  </w:t>
      </w:r>
    </w:p>
    <w:p w:rsidR="00B04E48" w:rsidRDefault="00B04E48">
      <w:pPr>
        <w:jc w:val="both"/>
        <w:rPr>
          <w:rFonts w:ascii="Arial" w:hAnsi="Arial" w:cs="Arial"/>
          <w:i/>
          <w:iCs/>
          <w:sz w:val="19"/>
          <w:szCs w:val="19"/>
        </w:rPr>
      </w:pPr>
    </w:p>
    <w:p w:rsidR="007D02A0" w:rsidRDefault="007D02A0">
      <w:pPr>
        <w:jc w:val="both"/>
        <w:rPr>
          <w:rFonts w:ascii="Arial" w:hAnsi="Arial" w:cs="Arial"/>
          <w:sz w:val="19"/>
          <w:szCs w:val="19"/>
        </w:rPr>
      </w:pPr>
      <w:r>
        <w:rPr>
          <w:rFonts w:ascii="Arial" w:hAnsi="Arial" w:cs="Arial"/>
          <w:sz w:val="19"/>
          <w:szCs w:val="19"/>
        </w:rPr>
        <w:t xml:space="preserve">Imagine a big party to be held.  </w:t>
      </w:r>
      <w:r>
        <w:rPr>
          <w:rFonts w:ascii="Arial" w:hAnsi="Arial" w:cs="Arial"/>
          <w:i/>
          <w:iCs/>
          <w:sz w:val="19"/>
          <w:szCs w:val="19"/>
        </w:rPr>
        <w:t xml:space="preserve">Get the children to think in terms of a big party.  </w:t>
      </w:r>
      <w:r>
        <w:rPr>
          <w:rFonts w:ascii="Arial" w:hAnsi="Arial" w:cs="Arial"/>
          <w:sz w:val="19"/>
          <w:szCs w:val="19"/>
        </w:rPr>
        <w:t xml:space="preserve">Can you think of a place big enough to hold a very, very big </w:t>
      </w:r>
      <w:proofErr w:type="gramStart"/>
      <w:r>
        <w:rPr>
          <w:rFonts w:ascii="Arial" w:hAnsi="Arial" w:cs="Arial"/>
          <w:sz w:val="19"/>
          <w:szCs w:val="19"/>
        </w:rPr>
        <w:t>party.</w:t>
      </w:r>
      <w:proofErr w:type="gramEnd"/>
      <w:r>
        <w:rPr>
          <w:rFonts w:ascii="Arial" w:hAnsi="Arial" w:cs="Arial"/>
          <w:sz w:val="19"/>
          <w:szCs w:val="19"/>
        </w:rPr>
        <w:t xml:space="preserve">  SFX church?  No bigger!  Bukit </w:t>
      </w:r>
      <w:proofErr w:type="spellStart"/>
      <w:r>
        <w:rPr>
          <w:rFonts w:ascii="Arial" w:hAnsi="Arial" w:cs="Arial"/>
          <w:sz w:val="19"/>
          <w:szCs w:val="19"/>
        </w:rPr>
        <w:t>Jalil</w:t>
      </w:r>
      <w:proofErr w:type="spellEnd"/>
      <w:r>
        <w:rPr>
          <w:rFonts w:ascii="Arial" w:hAnsi="Arial" w:cs="Arial"/>
          <w:sz w:val="19"/>
          <w:szCs w:val="19"/>
        </w:rPr>
        <w:t xml:space="preserve"> Stadium?  No, bigger!  Imagine a party so big that it needed 12,000 Bukit </w:t>
      </w:r>
      <w:proofErr w:type="spellStart"/>
      <w:r>
        <w:rPr>
          <w:rFonts w:ascii="Arial" w:hAnsi="Arial" w:cs="Arial"/>
          <w:sz w:val="19"/>
          <w:szCs w:val="19"/>
        </w:rPr>
        <w:t>Jalil</w:t>
      </w:r>
      <w:proofErr w:type="spellEnd"/>
      <w:r>
        <w:rPr>
          <w:rFonts w:ascii="Arial" w:hAnsi="Arial" w:cs="Arial"/>
          <w:sz w:val="19"/>
          <w:szCs w:val="19"/>
        </w:rPr>
        <w:t xml:space="preserve"> Stadiums to hold all the people invited.  That is what happens every Sunday.  Every Sunday, over 4,000 bishops and 400,000 priests celebrate mass for one billion Catholics in 900,000 churches throughout the world.</w:t>
      </w:r>
    </w:p>
    <w:p w:rsidR="007D02A0" w:rsidRDefault="007D02A0">
      <w:pPr>
        <w:jc w:val="both"/>
        <w:rPr>
          <w:rFonts w:ascii="Arial" w:hAnsi="Arial" w:cs="Arial"/>
          <w:sz w:val="19"/>
          <w:szCs w:val="19"/>
        </w:rPr>
      </w:pPr>
    </w:p>
    <w:p w:rsidR="007D02A0" w:rsidRDefault="007D02A0">
      <w:pPr>
        <w:jc w:val="both"/>
        <w:rPr>
          <w:rFonts w:ascii="Arial" w:hAnsi="Arial" w:cs="Arial"/>
          <w:i/>
          <w:iCs/>
          <w:sz w:val="19"/>
          <w:szCs w:val="19"/>
        </w:rPr>
      </w:pPr>
      <w:r>
        <w:rPr>
          <w:rFonts w:ascii="Arial" w:hAnsi="Arial" w:cs="Arial"/>
          <w:i/>
          <w:iCs/>
          <w:sz w:val="19"/>
          <w:szCs w:val="19"/>
        </w:rPr>
        <w:t xml:space="preserve">Get the children to stretch their imagination and imagine millions of people attending mass at the same time.  Imagine that at the same minute that you are taking communion, maybe one million other Catholics are taking it with you.  Emphasise that it is one big family meal for a family so big that we need to hold the meal at the same time </w:t>
      </w:r>
      <w:r w:rsidR="00B04E48">
        <w:rPr>
          <w:rFonts w:ascii="Arial" w:hAnsi="Arial" w:cs="Arial"/>
          <w:i/>
          <w:iCs/>
          <w:sz w:val="19"/>
          <w:szCs w:val="19"/>
        </w:rPr>
        <w:t xml:space="preserve">in different places </w:t>
      </w:r>
      <w:r>
        <w:rPr>
          <w:rFonts w:ascii="Arial" w:hAnsi="Arial" w:cs="Arial"/>
          <w:i/>
          <w:iCs/>
          <w:sz w:val="19"/>
          <w:szCs w:val="19"/>
        </w:rPr>
        <w:t>all over the world.</w:t>
      </w:r>
    </w:p>
    <w:p w:rsidR="007D02A0" w:rsidRDefault="007D02A0">
      <w:pPr>
        <w:jc w:val="both"/>
        <w:rPr>
          <w:rFonts w:ascii="Arial" w:hAnsi="Arial" w:cs="Arial"/>
          <w:i/>
          <w:iCs/>
          <w:sz w:val="19"/>
          <w:szCs w:val="19"/>
        </w:rPr>
      </w:pPr>
    </w:p>
    <w:p w:rsidR="007D02A0" w:rsidRDefault="007D02A0">
      <w:pPr>
        <w:jc w:val="both"/>
        <w:rPr>
          <w:rFonts w:ascii="Arial" w:hAnsi="Arial" w:cs="Arial"/>
          <w:i/>
          <w:iCs/>
          <w:sz w:val="19"/>
          <w:szCs w:val="19"/>
        </w:rPr>
      </w:pPr>
      <w:r>
        <w:rPr>
          <w:rFonts w:ascii="Arial" w:hAnsi="Arial" w:cs="Arial"/>
          <w:i/>
          <w:iCs/>
          <w:sz w:val="19"/>
          <w:szCs w:val="19"/>
        </w:rPr>
        <w:t xml:space="preserve">Explain that it is the same mass that is celebrated throughout the world. Jesus promised that he is the bread of life that is given to all people who believes in him.  And everyone who believes in him will be coming for mass every Sunday.  </w:t>
      </w:r>
    </w:p>
    <w:p w:rsidR="007D02A0" w:rsidRDefault="007D02A0">
      <w:pPr>
        <w:jc w:val="both"/>
        <w:rPr>
          <w:rFonts w:ascii="Arial" w:hAnsi="Arial" w:cs="Arial"/>
          <w:i/>
          <w:iCs/>
          <w:sz w:val="19"/>
          <w:szCs w:val="19"/>
        </w:rPr>
      </w:pPr>
    </w:p>
    <w:p w:rsidR="007D02A0" w:rsidRDefault="007D02A0">
      <w:pPr>
        <w:jc w:val="both"/>
        <w:rPr>
          <w:rFonts w:ascii="Arial" w:hAnsi="Arial" w:cs="Arial"/>
          <w:i/>
          <w:iCs/>
          <w:sz w:val="19"/>
          <w:szCs w:val="19"/>
        </w:rPr>
      </w:pPr>
      <w:r>
        <w:rPr>
          <w:rFonts w:ascii="Arial" w:hAnsi="Arial" w:cs="Arial"/>
          <w:i/>
          <w:iCs/>
          <w:sz w:val="19"/>
          <w:szCs w:val="19"/>
        </w:rPr>
        <w:t xml:space="preserve">Explain that the mass is organised so that every church will be using the same readings and will be saying the same prayers the same way.  We all use the same mass books drawn up by the bishops in Rome.  We all also use the same Missal, which dictates which reading is to be used for every Sunday of the year.  Praying from the same mass book and reading </w:t>
      </w:r>
      <w:r>
        <w:rPr>
          <w:rFonts w:ascii="Arial" w:hAnsi="Arial" w:cs="Arial"/>
          <w:i/>
          <w:iCs/>
          <w:sz w:val="19"/>
          <w:szCs w:val="19"/>
          <w:lang w:val="en-US"/>
        </w:rPr>
        <w:t xml:space="preserve">from </w:t>
      </w:r>
      <w:r>
        <w:rPr>
          <w:rFonts w:ascii="Arial" w:hAnsi="Arial" w:cs="Arial"/>
          <w:i/>
          <w:iCs/>
          <w:sz w:val="19"/>
          <w:szCs w:val="19"/>
        </w:rPr>
        <w:t xml:space="preserve">the same Missal is our way of saying we are family.  We also learn the same faith from the same Catechism and the same Bible.</w:t>
      </w:r>
    </w:p>
    <w:p w:rsidR="00267DA2" w:rsidRDefault="00267DA2">
      <w:pPr>
        <w:jc w:val="both"/>
        <w:rPr>
          <w:rFonts w:ascii="Arial" w:hAnsi="Arial" w:cs="Arial"/>
          <w:i/>
          <w:iCs/>
          <w:sz w:val="19"/>
          <w:szCs w:val="19"/>
        </w:rPr>
      </w:pPr>
    </w:p>
    <w:p w:rsidR="00267DA2" w:rsidRDefault="00267DA2">
      <w:pPr>
        <w:jc w:val="both"/>
        <w:rPr>
          <w:rFonts w:ascii="Arial" w:hAnsi="Arial" w:cs="Arial"/>
          <w:i/>
          <w:iCs/>
          <w:sz w:val="19"/>
          <w:szCs w:val="19"/>
        </w:rPr>
      </w:pPr>
      <w:r>
        <w:rPr>
          <w:rFonts w:ascii="Arial" w:hAnsi="Arial" w:cs="Arial"/>
          <w:iCs/>
          <w:sz w:val="19"/>
          <w:szCs w:val="19"/>
        </w:rPr>
        <w:t xml:space="preserve">How many of us have been overseas?  How many of us have attended mass overseas?  How many of us have attended mass overseas in another language?  </w:t>
      </w:r>
      <w:r>
        <w:rPr>
          <w:rFonts w:ascii="Arial" w:hAnsi="Arial" w:cs="Arial"/>
          <w:i/>
          <w:iCs/>
          <w:sz w:val="19"/>
          <w:szCs w:val="19"/>
        </w:rPr>
        <w:t xml:space="preserve">Explain that there is no difference in the mass here and overseas and whatever language it is.  </w:t>
      </w:r>
    </w:p>
    <w:p w:rsidR="00267DA2" w:rsidRDefault="00267DA2">
      <w:pPr>
        <w:jc w:val="both"/>
        <w:rPr>
          <w:rFonts w:ascii="Arial" w:hAnsi="Arial" w:cs="Arial"/>
          <w:i/>
          <w:iCs/>
          <w:sz w:val="19"/>
          <w:szCs w:val="19"/>
        </w:rPr>
      </w:pPr>
    </w:p>
    <w:sectPr w:rsidR="00267DA2">
      <w:type w:val="oddPage"/>
      <w:pgSz w:w="16840" w:h="11907" w:orient="landscape" w:code="9"/>
      <w:pgMar w:top="1418" w:right="1418" w:bottom="1276" w:left="1418" w:header="720" w:footer="720" w:gutter="0"/>
      <w:paperSrc w:first="4" w:other="4"/>
      <w:cols w:num="2" w:space="28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Monotype Corsiva">
    <w:panose1 w:val="03010101010201010101"/>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rial Narrow">
    <w:panose1 w:val="020B05060202020302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Footlight MT Light">
    <w:panose1 w:val="0204060206030A020304"/>
    <w:charset w:val="00"/>
    <w:family w:val="auto"/>
    <w:pitch w:val="variable"/>
    <w:sig w:usb0="00000003" w:usb1="00000000" w:usb2="00000000" w:usb3="00000000" w:csb0="00000001" w:csb1="00000000"/>
  </w:font>
  <w:font w:name="LatinWidD">
    <w:altName w:val="Lucida Console"/>
    <w:panose1 w:val="00000000000000000000"/>
    <w:charset w:val="00"/>
    <w:family w:val="modern"/>
    <w:notTrueType/>
    <w:pitch w:val="fixed"/>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DA2"/>
    <w:rsid w:val="00267DA2"/>
    <w:rsid w:val="007C7514"/>
    <w:rsid w:val="007D02A0"/>
    <w:rsid w:val="00B04E48"/>
  </w:rsids>
  <m:mathPr>
    <m:mathFont m:val="Cambria Math"/>
    <m:brkBin m:val="before"/>
    <m:brkBinSub m:val="--"/>
    <m:smallFrac m:val="0"/>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MY"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lang w:val="en-GB"/>
    </w:rPr>
  </w:style>
  <w:style w:type="paragraph" w:styleId="Heading1">
    <w:name w:val="heading 1"/>
    <w:basedOn w:val="Normal"/>
    <w:next w:val="Normal"/>
    <w:qFormat/>
    <w:pPr>
      <w:keepNext/>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outlineLvl w:val="0"/>
    </w:pPr>
    <w:rPr>
      <w:rFonts w:ascii="Monotype Corsiva" w:hAnsi="Monotype Corsiva"/>
      <w:b/>
      <w:bCs/>
      <w:i/>
      <w:iCs/>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jc w:val="both"/>
      <w:outlineLvl w:val="3"/>
    </w:pPr>
    <w:rPr>
      <w:u w:val="single"/>
    </w:rPr>
  </w:style>
  <w:style w:type="paragraph" w:styleId="Heading5">
    <w:name w:val="heading 5"/>
    <w:basedOn w:val="Normal"/>
    <w:next w:val="Normal"/>
    <w:qFormat/>
    <w:pPr>
      <w:keepNext/>
      <w:jc w:val="both"/>
      <w:outlineLvl w:val="4"/>
    </w:pPr>
    <w:rPr>
      <w:rFonts w:ascii="Arial Black" w:hAnsi="Arial Black"/>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line">
    <w:name w:val="Headline"/>
    <w:basedOn w:val="Normal"/>
    <w:pPr>
      <w:ind w:left="360" w:hanging="360"/>
    </w:pPr>
    <w:rPr>
      <w:b/>
      <w:bCs/>
      <w:sz w:val="48"/>
      <w:szCs w:val="48"/>
    </w:rPr>
  </w:style>
  <w:style w:type="paragraph" w:styleId="BodyText">
    <w:name w:val="Body Text"/>
    <w:basedOn w:val="Normal"/>
    <w:pPr>
      <w:jc w:val="both"/>
    </w:pPr>
    <w:rPr>
      <w:i/>
      <w:iCs/>
    </w:rPr>
  </w:style>
  <w:style w:type="paragraph" w:styleId="Caption">
    <w:name w:val="caption"/>
    <w:basedOn w:val="Normal"/>
    <w:next w:val="Normal"/>
    <w:qFormat/>
    <w:pPr>
      <w:jc w:val="both"/>
    </w:pPr>
    <w:rPr>
      <w:i/>
      <w:iCs/>
    </w:rPr>
  </w:style>
  <w:style w:type="paragraph" w:styleId="BodyTextIndent">
    <w:name w:val="Body Text Indent"/>
    <w:basedOn w:val="Normal"/>
    <w:pPr>
      <w:jc w:val="both"/>
    </w:pPr>
    <w:rPr>
      <w:rFonts w:ascii="Arial" w:hAnsi="Arial" w:cs="Arial"/>
      <w:i/>
      <w:iCs/>
      <w:sz w:val="18"/>
      <w:szCs w:val="18"/>
    </w:rPr>
  </w:style>
  <w:style w:type="paragraph" w:styleId="BodyText3">
    <w:name w:val="Body Text 3"/>
    <w:basedOn w:val="Normal"/>
    <w:pPr>
      <w:jc w:val="both"/>
    </w:pPr>
    <w:rPr>
      <w:rFonts w:ascii="Arial" w:hAnsi="Arial" w:cs="Arial"/>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MY"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lang w:val="en-GB"/>
    </w:rPr>
  </w:style>
  <w:style w:type="paragraph" w:styleId="Heading1">
    <w:name w:val="heading 1"/>
    <w:basedOn w:val="Normal"/>
    <w:next w:val="Normal"/>
    <w:qFormat/>
    <w:pPr>
      <w:keepNext/>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outlineLvl w:val="0"/>
    </w:pPr>
    <w:rPr>
      <w:rFonts w:ascii="Monotype Corsiva" w:hAnsi="Monotype Corsiva"/>
      <w:b/>
      <w:bCs/>
      <w:i/>
      <w:iCs/>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jc w:val="both"/>
      <w:outlineLvl w:val="3"/>
    </w:pPr>
    <w:rPr>
      <w:u w:val="single"/>
    </w:rPr>
  </w:style>
  <w:style w:type="paragraph" w:styleId="Heading5">
    <w:name w:val="heading 5"/>
    <w:basedOn w:val="Normal"/>
    <w:next w:val="Normal"/>
    <w:qFormat/>
    <w:pPr>
      <w:keepNext/>
      <w:jc w:val="both"/>
      <w:outlineLvl w:val="4"/>
    </w:pPr>
    <w:rPr>
      <w:rFonts w:ascii="Arial Black" w:hAnsi="Arial Black"/>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line">
    <w:name w:val="Headline"/>
    <w:basedOn w:val="Normal"/>
    <w:pPr>
      <w:ind w:left="360" w:hanging="360"/>
    </w:pPr>
    <w:rPr>
      <w:b/>
      <w:bCs/>
      <w:sz w:val="48"/>
      <w:szCs w:val="48"/>
    </w:rPr>
  </w:style>
  <w:style w:type="paragraph" w:styleId="BodyText">
    <w:name w:val="Body Text"/>
    <w:basedOn w:val="Normal"/>
    <w:pPr>
      <w:jc w:val="both"/>
    </w:pPr>
    <w:rPr>
      <w:i/>
      <w:iCs/>
    </w:rPr>
  </w:style>
  <w:style w:type="paragraph" w:styleId="Caption">
    <w:name w:val="caption"/>
    <w:basedOn w:val="Normal"/>
    <w:next w:val="Normal"/>
    <w:qFormat/>
    <w:pPr>
      <w:jc w:val="both"/>
    </w:pPr>
    <w:rPr>
      <w:i/>
      <w:iCs/>
    </w:rPr>
  </w:style>
  <w:style w:type="paragraph" w:styleId="BodyTextIndent">
    <w:name w:val="Body Text Indent"/>
    <w:basedOn w:val="Normal"/>
    <w:pPr>
      <w:jc w:val="both"/>
    </w:pPr>
    <w:rPr>
      <w:rFonts w:ascii="Arial" w:hAnsi="Arial" w:cs="Arial"/>
      <w:i/>
      <w:iCs/>
      <w:sz w:val="18"/>
      <w:szCs w:val="18"/>
    </w:rPr>
  </w:style>
  <w:style w:type="paragraph" w:styleId="BodyText3">
    <w:name w:val="Body Text 3"/>
    <w:basedOn w:val="Normal"/>
    <w:pPr>
      <w:jc w:val="both"/>
    </w:pPr>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7"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895</Words>
  <Characters>5105</Characters>
  <Application>Microsoft Macintosh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Year C</vt:lpstr>
    </vt:vector>
  </TitlesOfParts>
  <Company> </Company>
  <LinksUpToDate>false</LinksUpToDate>
  <CharactersWithSpaces>5989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C</dc:title>
  <dc:subject/>
  <dc:creator>Jim Khong</dc:creator>
  <cp:keywords/>
  <dc:description/>
  <cp:lastModifiedBy>Jim Khong</cp:lastModifiedBy>
  <cp:revision>2</cp:revision>
  <dcterms:created xsi:type="dcterms:W3CDTF">2015-06-07T04:34:00Z</dcterms:created>
  <dcterms:modified xsi:type="dcterms:W3CDTF">2018-08-19T00:26:40Z</dcterms:modified>
</cp:coreProperties>
</file>